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E1C1" w14:textId="2E709D63" w:rsidR="009A69F9" w:rsidRDefault="00047BE0" w:rsidP="009A69F9">
      <w:pPr>
        <w:widowControl w:val="0"/>
        <w:autoSpaceDE w:val="0"/>
        <w:autoSpaceDN w:val="0"/>
        <w:adjustRightInd w:val="0"/>
        <w:spacing w:before="0" w:after="160" w:line="360" w:lineRule="atLeast"/>
        <w:rPr>
          <w:rFonts w:cs="Arial"/>
          <w:b/>
          <w:bCs/>
          <w:sz w:val="22"/>
          <w:szCs w:val="30"/>
          <w:lang w:val="en-US"/>
        </w:rPr>
      </w:pPr>
      <w:r>
        <w:rPr>
          <w:rFonts w:cs="Arial"/>
          <w:b/>
          <w:bCs/>
          <w:noProof/>
          <w:sz w:val="22"/>
          <w:szCs w:val="3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A442813" wp14:editId="4FD97104">
            <wp:simplePos x="0" y="0"/>
            <wp:positionH relativeFrom="column">
              <wp:posOffset>3609975</wp:posOffset>
            </wp:positionH>
            <wp:positionV relativeFrom="paragraph">
              <wp:posOffset>-257175</wp:posOffset>
            </wp:positionV>
            <wp:extent cx="1828800" cy="914400"/>
            <wp:effectExtent l="0" t="0" r="0" b="0"/>
            <wp:wrapNone/>
            <wp:docPr id="3" name="Picture 3" descr="MOLITOR_LOGO+AVOCATS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ITOR_LOGO+AVOCATS_4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F52A7A" w14:textId="43CA6204" w:rsidR="00297B09" w:rsidRPr="003243A1" w:rsidRDefault="00297B09" w:rsidP="00297B09">
      <w:pPr>
        <w:pStyle w:val="NormalWeb"/>
        <w:jc w:val="center"/>
        <w:rPr>
          <w:rFonts w:ascii="Helvetica" w:hAnsi="Helvetica"/>
          <w:b/>
          <w:bCs/>
          <w:color w:val="631C44"/>
          <w:sz w:val="16"/>
          <w:szCs w:val="16"/>
        </w:rPr>
      </w:pPr>
    </w:p>
    <w:p w14:paraId="461F00DB" w14:textId="77777777" w:rsidR="003243A1" w:rsidRPr="003243A1" w:rsidRDefault="003243A1" w:rsidP="00297B09">
      <w:pPr>
        <w:pStyle w:val="NormalWeb"/>
        <w:jc w:val="center"/>
        <w:rPr>
          <w:rFonts w:ascii="Helvetica" w:hAnsi="Helvetica"/>
          <w:b/>
          <w:bCs/>
          <w:color w:val="631C44"/>
        </w:rPr>
      </w:pPr>
    </w:p>
    <w:p w14:paraId="293F431B" w14:textId="63193E19" w:rsidR="00297B09" w:rsidRPr="002F559B" w:rsidRDefault="00471FBF" w:rsidP="00297B09">
      <w:pPr>
        <w:pStyle w:val="NormalWeb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b/>
          <w:bCs/>
          <w:color w:val="631C44"/>
          <w:sz w:val="32"/>
          <w:szCs w:val="32"/>
        </w:rPr>
        <w:t>Experienced L</w:t>
      </w:r>
      <w:r w:rsidR="00297B09" w:rsidRPr="002F559B">
        <w:rPr>
          <w:rFonts w:ascii="Helvetica" w:hAnsi="Helvetica" w:cs="Helvetica"/>
          <w:b/>
          <w:bCs/>
          <w:color w:val="631C44"/>
          <w:sz w:val="32"/>
          <w:szCs w:val="32"/>
        </w:rPr>
        <w:t xml:space="preserve">awyer for our </w:t>
      </w:r>
      <w:r w:rsidR="00C274C8" w:rsidRPr="002F559B">
        <w:rPr>
          <w:rFonts w:ascii="Helvetica" w:hAnsi="Helvetica" w:cs="Helvetica"/>
          <w:b/>
          <w:bCs/>
          <w:color w:val="631C44"/>
          <w:sz w:val="32"/>
          <w:szCs w:val="32"/>
        </w:rPr>
        <w:t>Employment</w:t>
      </w:r>
      <w:r w:rsidR="00297B09" w:rsidRPr="002F559B">
        <w:rPr>
          <w:rFonts w:ascii="Helvetica" w:hAnsi="Helvetica" w:cs="Helvetica"/>
          <w:b/>
          <w:bCs/>
          <w:color w:val="631C44"/>
          <w:sz w:val="32"/>
          <w:szCs w:val="32"/>
        </w:rPr>
        <w:t xml:space="preserve"> </w:t>
      </w:r>
      <w:r w:rsidR="000D04A0">
        <w:rPr>
          <w:rFonts w:ascii="Helvetica" w:hAnsi="Helvetica" w:cs="Helvetica"/>
          <w:b/>
          <w:bCs/>
          <w:color w:val="631C44"/>
          <w:sz w:val="32"/>
          <w:szCs w:val="32"/>
        </w:rPr>
        <w:t>P</w:t>
      </w:r>
      <w:r w:rsidR="00297B09" w:rsidRPr="002F559B">
        <w:rPr>
          <w:rFonts w:ascii="Helvetica" w:hAnsi="Helvetica" w:cs="Helvetica"/>
          <w:b/>
          <w:bCs/>
          <w:color w:val="631C44"/>
          <w:sz w:val="32"/>
          <w:szCs w:val="32"/>
        </w:rPr>
        <w:t>ractice</w:t>
      </w:r>
    </w:p>
    <w:p w14:paraId="2C68066C" w14:textId="4B11F807" w:rsidR="009A69F9" w:rsidRPr="00471FBF" w:rsidRDefault="00297B09" w:rsidP="00297B09">
      <w:pPr>
        <w:widowControl w:val="0"/>
        <w:autoSpaceDE w:val="0"/>
        <w:autoSpaceDN w:val="0"/>
        <w:adjustRightInd w:val="0"/>
        <w:spacing w:before="0" w:after="0" w:line="440" w:lineRule="atLeast"/>
        <w:jc w:val="left"/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</w:pPr>
      <w:r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 xml:space="preserve">Contact: </w:t>
      </w:r>
      <w:r w:rsidR="00535D6A"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>Sophie Icher</w:t>
      </w:r>
      <w:r w:rsidR="00E75011"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 xml:space="preserve"> </w:t>
      </w:r>
      <w:r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 xml:space="preserve">- </w:t>
      </w:r>
      <w:r w:rsidR="00033B5D"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>s</w:t>
      </w:r>
      <w:r w:rsidR="00535D6A"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>ophie.icher</w:t>
      </w:r>
      <w:r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>@molitorlegal.lu</w:t>
      </w:r>
    </w:p>
    <w:p w14:paraId="25F3AD3E" w14:textId="77777777" w:rsidR="00297B09" w:rsidRPr="00471FBF" w:rsidRDefault="00297B09" w:rsidP="009A69F9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lang w:val="fr-LU"/>
        </w:rPr>
      </w:pPr>
    </w:p>
    <w:p w14:paraId="2DCB26BE" w14:textId="59E0C4C3" w:rsidR="009A69F9" w:rsidRPr="002F559B" w:rsidRDefault="00297B09" w:rsidP="009A69F9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sz w:val="22"/>
          <w:szCs w:val="22"/>
          <w:lang w:val="en-US"/>
        </w:rPr>
      </w:pPr>
      <w:r w:rsidRPr="002F559B">
        <w:rPr>
          <w:rFonts w:ascii="Helvetica" w:hAnsi="Helvetica" w:cs="Helvetica"/>
          <w:b/>
          <w:bCs/>
          <w:sz w:val="22"/>
          <w:szCs w:val="22"/>
          <w:lang w:val="en-US"/>
        </w:rPr>
        <w:t>Your</w:t>
      </w:r>
      <w:r w:rsidR="009A69F9" w:rsidRPr="002F559B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mission</w:t>
      </w:r>
    </w:p>
    <w:p w14:paraId="565138E6" w14:textId="7FA44CBD" w:rsidR="002F559B" w:rsidRDefault="002F559B" w:rsidP="00297B09">
      <w:pPr>
        <w:pStyle w:val="NormalWeb"/>
        <w:jc w:val="both"/>
        <w:rPr>
          <w:rFonts w:ascii="Helvetica" w:hAnsi="Helvetica" w:cs="Helvetica"/>
          <w:sz w:val="22"/>
          <w:szCs w:val="22"/>
          <w:lang w:val="en-GB"/>
        </w:rPr>
      </w:pPr>
      <w:r w:rsidRPr="002F559B">
        <w:rPr>
          <w:rFonts w:ascii="Helvetica" w:hAnsi="Helvetica" w:cs="Helvetica"/>
          <w:sz w:val="22"/>
          <w:szCs w:val="22"/>
          <w:lang w:val="en-GB"/>
        </w:rPr>
        <w:t>Assisting our clients in a variety of employment matters including</w:t>
      </w:r>
      <w:r>
        <w:rPr>
          <w:rFonts w:ascii="Helvetica" w:hAnsi="Helvetica" w:cs="Helvetica"/>
          <w:sz w:val="22"/>
          <w:szCs w:val="22"/>
          <w:lang w:val="en-GB"/>
        </w:rPr>
        <w:t>:</w:t>
      </w:r>
    </w:p>
    <w:p w14:paraId="2291F3A5" w14:textId="374EFD73" w:rsidR="008C6A39" w:rsidRPr="00BB53A6" w:rsidRDefault="00F3379F" w:rsidP="002F559B">
      <w:pPr>
        <w:pStyle w:val="NormalWeb"/>
        <w:numPr>
          <w:ilvl w:val="0"/>
          <w:numId w:val="4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Individual employment relationships (assisting employers with employment contracts, internal rules and policies, flexibility of work, management of </w:t>
      </w:r>
      <w:r w:rsidR="008A645D">
        <w:rPr>
          <w:rFonts w:ascii="Helvetica" w:hAnsi="Helvetica" w:cs="Helvetica"/>
          <w:sz w:val="22"/>
          <w:szCs w:val="22"/>
        </w:rPr>
        <w:t>inability to work</w:t>
      </w:r>
      <w:r>
        <w:rPr>
          <w:rFonts w:ascii="Helvetica" w:hAnsi="Helvetica" w:cs="Helvetica"/>
          <w:sz w:val="22"/>
          <w:szCs w:val="22"/>
        </w:rPr>
        <w:t xml:space="preserve">, </w:t>
      </w:r>
      <w:r w:rsidR="00C412BF">
        <w:rPr>
          <w:rFonts w:ascii="Helvetica" w:hAnsi="Helvetica" w:cs="Helvetica"/>
          <w:sz w:val="22"/>
          <w:szCs w:val="22"/>
        </w:rPr>
        <w:t xml:space="preserve">pensions, social security, </w:t>
      </w:r>
      <w:r>
        <w:rPr>
          <w:rFonts w:ascii="Helvetica" w:hAnsi="Helvetica" w:cs="Helvetica"/>
          <w:sz w:val="22"/>
          <w:szCs w:val="22"/>
        </w:rPr>
        <w:t xml:space="preserve">termination of employment, </w:t>
      </w:r>
      <w:r w:rsidR="00430763">
        <w:rPr>
          <w:rFonts w:ascii="Helvetica" w:hAnsi="Helvetica" w:cs="Helvetica"/>
          <w:sz w:val="22"/>
          <w:szCs w:val="22"/>
        </w:rPr>
        <w:t xml:space="preserve">poaching, </w:t>
      </w:r>
      <w:r>
        <w:rPr>
          <w:rFonts w:ascii="Helvetica" w:hAnsi="Helvetica" w:cs="Helvetica"/>
          <w:sz w:val="22"/>
          <w:szCs w:val="22"/>
        </w:rPr>
        <w:t>etc.)</w:t>
      </w:r>
      <w:r w:rsidR="00533654">
        <w:rPr>
          <w:rFonts w:ascii="Helvetica" w:hAnsi="Helvetica" w:cs="Helvetica"/>
          <w:sz w:val="22"/>
          <w:szCs w:val="22"/>
        </w:rPr>
        <w:t>;</w:t>
      </w:r>
    </w:p>
    <w:p w14:paraId="7E3CF021" w14:textId="689BAEAC" w:rsidR="002F559B" w:rsidRPr="002F559B" w:rsidRDefault="00F3379F" w:rsidP="002F559B">
      <w:pPr>
        <w:pStyle w:val="NormalWeb"/>
        <w:numPr>
          <w:ilvl w:val="0"/>
          <w:numId w:val="4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  <w:lang w:val="en-GB"/>
        </w:rPr>
        <w:t>C</w:t>
      </w:r>
      <w:r w:rsidR="002F559B">
        <w:rPr>
          <w:rFonts w:ascii="Helvetica" w:hAnsi="Helvetica" w:cs="Helvetica"/>
          <w:sz w:val="22"/>
          <w:szCs w:val="22"/>
          <w:lang w:val="en-GB"/>
        </w:rPr>
        <w:t>ollective employment law</w:t>
      </w:r>
      <w:r>
        <w:rPr>
          <w:rFonts w:ascii="Helvetica" w:hAnsi="Helvetica" w:cs="Helvetica"/>
          <w:sz w:val="22"/>
          <w:szCs w:val="22"/>
          <w:lang w:val="en-GB"/>
        </w:rPr>
        <w:t xml:space="preserve"> (assisting our clients with </w:t>
      </w:r>
      <w:r w:rsidR="00C412BF">
        <w:rPr>
          <w:rFonts w:ascii="Helvetica" w:hAnsi="Helvetica" w:cs="Helvetica"/>
          <w:sz w:val="22"/>
          <w:szCs w:val="22"/>
          <w:lang w:val="en-GB"/>
        </w:rPr>
        <w:t xml:space="preserve">the amendment or drafting of </w:t>
      </w:r>
      <w:r>
        <w:rPr>
          <w:rFonts w:ascii="Helvetica" w:hAnsi="Helvetica" w:cs="Helvetica"/>
          <w:sz w:val="22"/>
          <w:szCs w:val="22"/>
          <w:lang w:val="en-GB"/>
        </w:rPr>
        <w:t>collective bargaining agreements, relations with the</w:t>
      </w:r>
      <w:r w:rsidR="00C412BF">
        <w:rPr>
          <w:rFonts w:ascii="Helvetica" w:hAnsi="Helvetica" w:cs="Helvetica"/>
          <w:sz w:val="22"/>
          <w:szCs w:val="22"/>
          <w:lang w:val="en-GB"/>
        </w:rPr>
        <w:t>ir</w:t>
      </w:r>
      <w:r>
        <w:rPr>
          <w:rFonts w:ascii="Helvetica" w:hAnsi="Helvetica" w:cs="Helvetica"/>
          <w:sz w:val="22"/>
          <w:szCs w:val="22"/>
          <w:lang w:val="en-GB"/>
        </w:rPr>
        <w:t xml:space="preserve"> staff representatives</w:t>
      </w:r>
      <w:r w:rsidR="00C412BF">
        <w:rPr>
          <w:rFonts w:ascii="Helvetica" w:hAnsi="Helvetica" w:cs="Helvetica"/>
          <w:sz w:val="22"/>
          <w:szCs w:val="22"/>
          <w:lang w:val="en-GB"/>
        </w:rPr>
        <w:t xml:space="preserve">, </w:t>
      </w:r>
      <w:r w:rsidR="00535D6A">
        <w:rPr>
          <w:rFonts w:ascii="Helvetica" w:hAnsi="Helvetica" w:cs="Helvetica"/>
          <w:sz w:val="22"/>
          <w:szCs w:val="22"/>
          <w:lang w:val="en-GB"/>
        </w:rPr>
        <w:t xml:space="preserve">relation with the ITM, </w:t>
      </w:r>
      <w:r>
        <w:rPr>
          <w:rFonts w:ascii="Helvetica" w:hAnsi="Helvetica" w:cs="Helvetica"/>
          <w:sz w:val="22"/>
          <w:szCs w:val="22"/>
          <w:lang w:val="en-GB"/>
        </w:rPr>
        <w:t>social plans, employment safeguard plans</w:t>
      </w:r>
      <w:r w:rsidR="00C412BF">
        <w:rPr>
          <w:rFonts w:ascii="Helvetica" w:hAnsi="Helvetica" w:cs="Helvetica"/>
          <w:sz w:val="22"/>
          <w:szCs w:val="22"/>
          <w:lang w:val="en-GB"/>
        </w:rPr>
        <w:t>,</w:t>
      </w:r>
      <w:r>
        <w:rPr>
          <w:rFonts w:ascii="Helvetica" w:hAnsi="Helvetica" w:cs="Helvetica"/>
          <w:sz w:val="22"/>
          <w:szCs w:val="22"/>
          <w:lang w:val="en-GB"/>
        </w:rPr>
        <w:t>)</w:t>
      </w:r>
      <w:r w:rsidR="002F559B">
        <w:rPr>
          <w:rFonts w:ascii="Helvetica" w:hAnsi="Helvetica" w:cs="Helvetica"/>
          <w:sz w:val="22"/>
          <w:szCs w:val="22"/>
          <w:lang w:val="en-GB"/>
        </w:rPr>
        <w:t>;</w:t>
      </w:r>
    </w:p>
    <w:p w14:paraId="588E2DA4" w14:textId="4130EC7F" w:rsidR="008C6A39" w:rsidRPr="00533654" w:rsidRDefault="008C6A39" w:rsidP="002F559B">
      <w:pPr>
        <w:pStyle w:val="NormalWeb"/>
        <w:numPr>
          <w:ilvl w:val="0"/>
          <w:numId w:val="4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  <w:lang w:val="en-GB"/>
        </w:rPr>
        <w:t>L</w:t>
      </w:r>
      <w:r w:rsidRPr="002F559B">
        <w:rPr>
          <w:rFonts w:ascii="Helvetica" w:hAnsi="Helvetica" w:cs="Helvetica"/>
          <w:sz w:val="22"/>
          <w:szCs w:val="22"/>
          <w:lang w:val="en-GB"/>
        </w:rPr>
        <w:t>abour litigation &amp; dispute resolution</w:t>
      </w:r>
      <w:r w:rsidR="00F3379F">
        <w:rPr>
          <w:rFonts w:ascii="Helvetica" w:hAnsi="Helvetica" w:cs="Helvetica"/>
          <w:sz w:val="22"/>
          <w:szCs w:val="22"/>
          <w:lang w:val="en-GB"/>
        </w:rPr>
        <w:t xml:space="preserve"> (negotiation </w:t>
      </w:r>
      <w:r w:rsidR="00C412BF">
        <w:rPr>
          <w:rFonts w:ascii="Helvetica" w:hAnsi="Helvetica" w:cs="Helvetica"/>
          <w:sz w:val="22"/>
          <w:szCs w:val="22"/>
          <w:lang w:val="en-GB"/>
        </w:rPr>
        <w:t xml:space="preserve">of out-of-court agreements, proceedings in front of the Labour </w:t>
      </w:r>
      <w:r w:rsidR="000D04A0">
        <w:rPr>
          <w:rFonts w:ascii="Helvetica" w:hAnsi="Helvetica" w:cs="Helvetica"/>
          <w:sz w:val="22"/>
          <w:szCs w:val="22"/>
          <w:lang w:val="en-GB"/>
        </w:rPr>
        <w:t>C</w:t>
      </w:r>
      <w:r w:rsidR="00C412BF">
        <w:rPr>
          <w:rFonts w:ascii="Helvetica" w:hAnsi="Helvetica" w:cs="Helvetica"/>
          <w:sz w:val="22"/>
          <w:szCs w:val="22"/>
          <w:lang w:val="en-GB"/>
        </w:rPr>
        <w:t xml:space="preserve">ourt, the Administrative </w:t>
      </w:r>
      <w:r w:rsidR="000D04A0">
        <w:rPr>
          <w:rFonts w:ascii="Helvetica" w:hAnsi="Helvetica" w:cs="Helvetica"/>
          <w:sz w:val="22"/>
          <w:szCs w:val="22"/>
          <w:lang w:val="en-GB"/>
        </w:rPr>
        <w:t>C</w:t>
      </w:r>
      <w:r w:rsidR="00C412BF">
        <w:rPr>
          <w:rFonts w:ascii="Helvetica" w:hAnsi="Helvetica" w:cs="Helvetica"/>
          <w:sz w:val="22"/>
          <w:szCs w:val="22"/>
          <w:lang w:val="en-GB"/>
        </w:rPr>
        <w:t xml:space="preserve">ourts or the Social Security </w:t>
      </w:r>
      <w:r w:rsidR="000D04A0">
        <w:rPr>
          <w:rFonts w:ascii="Helvetica" w:hAnsi="Helvetica" w:cs="Helvetica"/>
          <w:sz w:val="22"/>
          <w:szCs w:val="22"/>
          <w:lang w:val="en-GB"/>
        </w:rPr>
        <w:t>C</w:t>
      </w:r>
      <w:r w:rsidR="00C412BF">
        <w:rPr>
          <w:rFonts w:ascii="Helvetica" w:hAnsi="Helvetica" w:cs="Helvetica"/>
          <w:sz w:val="22"/>
          <w:szCs w:val="22"/>
          <w:lang w:val="en-GB"/>
        </w:rPr>
        <w:t>ourts, etc.)</w:t>
      </w:r>
      <w:r w:rsidR="00533654">
        <w:rPr>
          <w:rFonts w:ascii="Helvetica" w:hAnsi="Helvetica" w:cs="Helvetica"/>
          <w:sz w:val="22"/>
          <w:szCs w:val="22"/>
          <w:lang w:val="en-GB"/>
        </w:rPr>
        <w:t>;</w:t>
      </w:r>
    </w:p>
    <w:p w14:paraId="7DF9B311" w14:textId="0CED918B" w:rsidR="002F559B" w:rsidRDefault="00C412BF" w:rsidP="002F559B">
      <w:pPr>
        <w:pStyle w:val="NormalWeb"/>
        <w:numPr>
          <w:ilvl w:val="0"/>
          <w:numId w:val="4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  <w:lang w:val="en-GB"/>
        </w:rPr>
        <w:t>I</w:t>
      </w:r>
      <w:r w:rsidR="002F559B">
        <w:rPr>
          <w:rFonts w:ascii="Helvetica" w:hAnsi="Helvetica" w:cs="Helvetica"/>
          <w:sz w:val="22"/>
          <w:szCs w:val="22"/>
          <w:lang w:val="en-GB"/>
        </w:rPr>
        <w:t>nternational mobility</w:t>
      </w:r>
      <w:r>
        <w:rPr>
          <w:rFonts w:ascii="Helvetica" w:hAnsi="Helvetica" w:cs="Helvetica"/>
          <w:sz w:val="22"/>
          <w:szCs w:val="22"/>
          <w:lang w:val="en-GB"/>
        </w:rPr>
        <w:t xml:space="preserve"> of employees (secondment</w:t>
      </w:r>
      <w:r w:rsidRPr="00C412BF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within a group</w:t>
      </w:r>
      <w:r>
        <w:rPr>
          <w:rFonts w:ascii="Helvetica" w:hAnsi="Helvetica" w:cs="Helvetica"/>
          <w:sz w:val="22"/>
          <w:szCs w:val="22"/>
          <w:lang w:val="en-GB"/>
        </w:rPr>
        <w:t>, teleworking, including immigration and social security related issues</w:t>
      </w:r>
      <w:r w:rsidR="00F3379F">
        <w:rPr>
          <w:rFonts w:ascii="Helvetica" w:hAnsi="Helvetica" w:cs="Helvetica"/>
          <w:sz w:val="22"/>
          <w:szCs w:val="22"/>
        </w:rPr>
        <w:t>, etc.</w:t>
      </w:r>
      <w:r>
        <w:rPr>
          <w:rFonts w:ascii="Helvetica" w:hAnsi="Helvetica" w:cs="Helvetica"/>
          <w:sz w:val="22"/>
          <w:szCs w:val="22"/>
        </w:rPr>
        <w:t>)</w:t>
      </w:r>
      <w:r w:rsidR="00533654">
        <w:rPr>
          <w:rFonts w:ascii="Helvetica" w:hAnsi="Helvetica" w:cs="Helvetica"/>
          <w:sz w:val="22"/>
          <w:szCs w:val="22"/>
        </w:rPr>
        <w:t>.</w:t>
      </w:r>
    </w:p>
    <w:p w14:paraId="3D8F9055" w14:textId="47C1AAE5" w:rsidR="00535D6A" w:rsidRDefault="00535D6A" w:rsidP="00533654">
      <w:pPr>
        <w:pStyle w:val="NormalWeb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You will also assist other department of the firm from time to time, notably our M&amp;A department regarding the employment law aspects of acquisitions (due diligences, SPA, </w:t>
      </w:r>
      <w:r>
        <w:rPr>
          <w:rFonts w:ascii="Helvetica" w:hAnsi="Helvetica" w:cs="Helvetica"/>
          <w:sz w:val="22"/>
          <w:szCs w:val="22"/>
          <w:lang w:val="en-GB"/>
        </w:rPr>
        <w:t>transfer of undertaking, etc.)</w:t>
      </w:r>
    </w:p>
    <w:p w14:paraId="53616711" w14:textId="7045B722" w:rsidR="00C412BF" w:rsidRPr="002F559B" w:rsidRDefault="00C412BF" w:rsidP="00533654">
      <w:pPr>
        <w:pStyle w:val="NormalWeb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You will primarily be advising our clients on the above matters, but also </w:t>
      </w:r>
      <w:r w:rsidR="00430763">
        <w:rPr>
          <w:rFonts w:ascii="Helvetica" w:hAnsi="Helvetica" w:cs="Helvetica"/>
          <w:sz w:val="22"/>
          <w:szCs w:val="22"/>
        </w:rPr>
        <w:t>assisting them in front of the courts in judicial proceedings.</w:t>
      </w:r>
    </w:p>
    <w:p w14:paraId="65EAC29B" w14:textId="3490ABA6" w:rsidR="009A69F9" w:rsidRPr="002F559B" w:rsidRDefault="00297B09" w:rsidP="008C6A39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/>
          <w:bCs/>
          <w:sz w:val="22"/>
          <w:szCs w:val="22"/>
          <w:lang w:val="en-US"/>
        </w:rPr>
        <w:t>Your profile</w:t>
      </w:r>
      <w:r w:rsidR="009A69F9" w:rsidRPr="002F559B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</w:t>
      </w:r>
    </w:p>
    <w:p w14:paraId="28947223" w14:textId="7C2EF44E" w:rsidR="00297B09" w:rsidRPr="002F559B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Cs/>
          <w:sz w:val="22"/>
          <w:szCs w:val="22"/>
          <w:lang w:val="en-US"/>
        </w:rPr>
        <w:t>Member of the Luxembourg Bar</w:t>
      </w:r>
      <w:r w:rsidR="00C274C8" w:rsidRPr="002F559B">
        <w:rPr>
          <w:rFonts w:ascii="Helvetica" w:hAnsi="Helvetica" w:cs="Helvetica"/>
          <w:bCs/>
          <w:sz w:val="22"/>
          <w:szCs w:val="22"/>
          <w:lang w:val="en-US"/>
        </w:rPr>
        <w:t>;</w:t>
      </w:r>
    </w:p>
    <w:p w14:paraId="47614B08" w14:textId="2D15CEA8" w:rsidR="002F559B" w:rsidRDefault="002F559B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Cs/>
          <w:sz w:val="22"/>
          <w:szCs w:val="22"/>
          <w:lang w:val="en-US"/>
        </w:rPr>
        <w:t>University degree in law completed by a post-graduate degree</w:t>
      </w:r>
      <w:r>
        <w:rPr>
          <w:rFonts w:ascii="Helvetica" w:hAnsi="Helvetica" w:cs="Helvetica"/>
          <w:bCs/>
          <w:sz w:val="22"/>
          <w:szCs w:val="22"/>
          <w:lang w:val="en-US"/>
        </w:rPr>
        <w:t>;</w:t>
      </w:r>
    </w:p>
    <w:p w14:paraId="1DB82FEA" w14:textId="03CE9FD4" w:rsidR="00297B09" w:rsidRPr="002F559B" w:rsidRDefault="00FE7EC8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>
        <w:rPr>
          <w:rFonts w:ascii="Helvetica" w:hAnsi="Helvetica" w:cs="Helvetica"/>
          <w:bCs/>
          <w:sz w:val="22"/>
          <w:szCs w:val="22"/>
          <w:lang w:val="en-US"/>
        </w:rPr>
        <w:t>At least 5</w:t>
      </w:r>
      <w:r w:rsidR="00297B09" w:rsidRPr="002F559B">
        <w:rPr>
          <w:rFonts w:ascii="Helvetica" w:hAnsi="Helvetica" w:cs="Helvetica"/>
          <w:bCs/>
          <w:sz w:val="22"/>
          <w:szCs w:val="22"/>
          <w:lang w:val="en-US"/>
        </w:rPr>
        <w:t xml:space="preserve"> </w:t>
      </w:r>
      <w:r w:rsidR="002F559B" w:rsidRPr="002F559B">
        <w:rPr>
          <w:rFonts w:ascii="Helvetica" w:hAnsi="Helvetica" w:cs="Helvetica"/>
          <w:bCs/>
          <w:sz w:val="22"/>
          <w:szCs w:val="22"/>
          <w:lang w:val="en-US"/>
        </w:rPr>
        <w:t>years’ experience</w:t>
      </w:r>
      <w:r w:rsidR="00297B09" w:rsidRPr="002F559B">
        <w:rPr>
          <w:rFonts w:ascii="Helvetica" w:hAnsi="Helvetica" w:cs="Helvetica"/>
          <w:bCs/>
          <w:sz w:val="22"/>
          <w:szCs w:val="22"/>
          <w:lang w:val="en-US"/>
        </w:rPr>
        <w:t xml:space="preserve"> in a recognized law firm </w:t>
      </w:r>
      <w:r w:rsidR="007B0C41">
        <w:rPr>
          <w:rFonts w:ascii="Helvetica" w:hAnsi="Helvetica" w:cs="Helvetica"/>
          <w:bCs/>
          <w:sz w:val="22"/>
          <w:szCs w:val="22"/>
          <w:lang w:val="en-US"/>
        </w:rPr>
        <w:t xml:space="preserve">in Luxembourg </w:t>
      </w:r>
      <w:r w:rsidR="00297B09" w:rsidRPr="002F559B">
        <w:rPr>
          <w:rFonts w:ascii="Helvetica" w:hAnsi="Helvetica" w:cs="Helvetica"/>
          <w:bCs/>
          <w:sz w:val="22"/>
          <w:szCs w:val="22"/>
          <w:lang w:val="en-US"/>
        </w:rPr>
        <w:t xml:space="preserve">and a solid background in </w:t>
      </w:r>
      <w:r w:rsidR="000D04A0">
        <w:rPr>
          <w:rFonts w:ascii="Helvetica" w:hAnsi="Helvetica" w:cs="Helvetica"/>
          <w:bCs/>
          <w:sz w:val="22"/>
          <w:szCs w:val="22"/>
          <w:lang w:val="en-US"/>
        </w:rPr>
        <w:t>L</w:t>
      </w:r>
      <w:r w:rsidR="007B0C41">
        <w:rPr>
          <w:rFonts w:ascii="Helvetica" w:hAnsi="Helvetica" w:cs="Helvetica"/>
          <w:bCs/>
          <w:sz w:val="22"/>
          <w:szCs w:val="22"/>
          <w:lang w:val="en-US"/>
        </w:rPr>
        <w:t>uxembourg</w:t>
      </w:r>
      <w:r w:rsidR="007B0C41" w:rsidRPr="008A645D">
        <w:rPr>
          <w:rFonts w:ascii="Helvetica" w:hAnsi="Helvetica" w:cs="Helvetica"/>
          <w:bCs/>
          <w:sz w:val="22"/>
          <w:szCs w:val="22"/>
          <w:lang w:val="en-GB"/>
        </w:rPr>
        <w:t xml:space="preserve"> </w:t>
      </w:r>
      <w:r w:rsidR="00C274C8" w:rsidRPr="008A645D">
        <w:rPr>
          <w:rFonts w:ascii="Helvetica" w:hAnsi="Helvetica" w:cs="Helvetica"/>
          <w:bCs/>
          <w:sz w:val="22"/>
          <w:szCs w:val="22"/>
          <w:lang w:val="en-GB"/>
        </w:rPr>
        <w:t xml:space="preserve">labour </w:t>
      </w:r>
      <w:r w:rsidR="00C274C8" w:rsidRPr="002F559B">
        <w:rPr>
          <w:rFonts w:ascii="Helvetica" w:hAnsi="Helvetica" w:cs="Helvetica"/>
          <w:bCs/>
          <w:sz w:val="22"/>
          <w:szCs w:val="22"/>
          <w:lang w:val="en-US"/>
        </w:rPr>
        <w:t>law</w:t>
      </w:r>
      <w:r w:rsidR="00297B09" w:rsidRPr="002F559B">
        <w:rPr>
          <w:rFonts w:ascii="Helvetica" w:hAnsi="Helvetica" w:cs="Helvetica"/>
          <w:bCs/>
          <w:sz w:val="22"/>
          <w:szCs w:val="22"/>
          <w:lang w:val="en-US"/>
        </w:rPr>
        <w:t>;</w:t>
      </w:r>
    </w:p>
    <w:p w14:paraId="331550F4" w14:textId="1806A263" w:rsidR="00297B09" w:rsidRPr="002F559B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Cs/>
          <w:sz w:val="22"/>
          <w:szCs w:val="22"/>
          <w:lang w:val="en-US"/>
        </w:rPr>
        <w:t>Personal communications skills;</w:t>
      </w:r>
    </w:p>
    <w:p w14:paraId="59331703" w14:textId="4595E8B2" w:rsidR="00297B09" w:rsidRPr="002F559B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Cs/>
          <w:sz w:val="22"/>
          <w:szCs w:val="22"/>
          <w:lang w:val="en-US"/>
        </w:rPr>
        <w:t>Excellent written communication and drafting skills;</w:t>
      </w:r>
    </w:p>
    <w:p w14:paraId="230CDD44" w14:textId="5A46FED7" w:rsidR="00297B09" w:rsidRPr="002F559B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Cs/>
          <w:sz w:val="22"/>
          <w:szCs w:val="22"/>
          <w:lang w:val="en-US"/>
        </w:rPr>
        <w:t>Fluent (written and spoken) in both French and English. Proficiency in Luxembourgish and German would be highly appreciated;</w:t>
      </w:r>
    </w:p>
    <w:p w14:paraId="4BD8E145" w14:textId="7628B69A" w:rsidR="00297B09" w:rsidRPr="002F559B" w:rsidRDefault="00471FBF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>
        <w:rPr>
          <w:rFonts w:ascii="Helvetica" w:hAnsi="Helvetica" w:cs="Helvetica"/>
          <w:bCs/>
          <w:sz w:val="22"/>
          <w:szCs w:val="22"/>
          <w:lang w:val="en-US"/>
        </w:rPr>
        <w:t>Team player and client oriented.</w:t>
      </w:r>
    </w:p>
    <w:p w14:paraId="50B19FD1" w14:textId="77777777" w:rsidR="00297B09" w:rsidRPr="002F559B" w:rsidRDefault="00297B09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lang w:val="en-US"/>
        </w:rPr>
      </w:pPr>
    </w:p>
    <w:p w14:paraId="631195A5" w14:textId="77777777" w:rsidR="00471FBF" w:rsidRPr="00471FBF" w:rsidRDefault="00471FBF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</w:rPr>
      </w:pPr>
      <w:r w:rsidRPr="00471FBF">
        <w:rPr>
          <w:rFonts w:ascii="Helvetica" w:hAnsi="Helvetica" w:cs="Helvetica"/>
          <w:b/>
          <w:bCs/>
          <w:sz w:val="22"/>
          <w:szCs w:val="22"/>
        </w:rPr>
        <w:t>Our values: </w:t>
      </w:r>
    </w:p>
    <w:p w14:paraId="34A6D154" w14:textId="77777777" w:rsidR="00471FBF" w:rsidRPr="00B8496A" w:rsidRDefault="00471FBF" w:rsidP="00471FBF">
      <w:pPr>
        <w:pStyle w:val="xmsonormal"/>
        <w:shd w:val="clear" w:color="auto" w:fill="FFFFFF"/>
        <w:spacing w:line="300" w:lineRule="atLeast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7EB95D0D" w14:textId="77777777" w:rsidR="00471FBF" w:rsidRPr="00471FBF" w:rsidRDefault="00471FBF" w:rsidP="00471FBF">
      <w:pPr>
        <w:pStyle w:val="xmsonormal"/>
        <w:shd w:val="clear" w:color="auto" w:fill="FFFFFF"/>
        <w:rPr>
          <w:rFonts w:ascii="Helvetica" w:eastAsia="Cambria" w:hAnsi="Helvetica" w:cs="Helvetica"/>
          <w:lang w:val="en-US" w:eastAsia="en-US"/>
        </w:rPr>
      </w:pPr>
      <w:r w:rsidRPr="00471FBF">
        <w:rPr>
          <w:rFonts w:ascii="Helvetica" w:eastAsia="Cambria" w:hAnsi="Helvetica" w:cs="Helvetica"/>
          <w:lang w:val="en-US" w:eastAsia="en-US"/>
        </w:rPr>
        <w:t>We have a strong focus on how we recruit, train and reward our staff and always ensure that they are fully aligned with our work culture built around our four core values: </w:t>
      </w:r>
    </w:p>
    <w:p w14:paraId="2833BE40" w14:textId="77777777" w:rsidR="00471FBF" w:rsidRPr="00471FBF" w:rsidRDefault="00471FBF" w:rsidP="00471FBF">
      <w:pPr>
        <w:numPr>
          <w:ilvl w:val="0"/>
          <w:numId w:val="42"/>
        </w:numPr>
        <w:spacing w:before="100" w:beforeAutospacing="1" w:after="100" w:afterAutospacing="1" w:line="240" w:lineRule="auto"/>
        <w:jc w:val="left"/>
        <w:rPr>
          <w:rFonts w:ascii="Helvetica" w:hAnsi="Helvetica" w:cs="Helvetica"/>
          <w:sz w:val="22"/>
          <w:szCs w:val="22"/>
          <w:lang w:val="en-US"/>
        </w:rPr>
      </w:pPr>
      <w:r w:rsidRPr="00471FBF">
        <w:rPr>
          <w:rFonts w:ascii="Helvetica" w:hAnsi="Helvetica" w:cs="Helvetica"/>
          <w:sz w:val="22"/>
          <w:szCs w:val="22"/>
          <w:lang w:val="en-US"/>
        </w:rPr>
        <w:lastRenderedPageBreak/>
        <w:t>Service Excellence - We seek to exceed our clients’ expectations, through impeccable quality advice and deliverables. </w:t>
      </w:r>
    </w:p>
    <w:p w14:paraId="641660E9" w14:textId="77777777" w:rsidR="00471FBF" w:rsidRPr="00471FBF" w:rsidRDefault="00471FBF" w:rsidP="00471FBF">
      <w:pPr>
        <w:numPr>
          <w:ilvl w:val="0"/>
          <w:numId w:val="42"/>
        </w:numPr>
        <w:spacing w:before="100" w:beforeAutospacing="1" w:after="100" w:afterAutospacing="1" w:line="240" w:lineRule="auto"/>
        <w:jc w:val="left"/>
        <w:rPr>
          <w:rFonts w:ascii="Helvetica" w:hAnsi="Helvetica" w:cs="Helvetica"/>
          <w:sz w:val="22"/>
          <w:szCs w:val="22"/>
          <w:lang w:val="en-US"/>
        </w:rPr>
      </w:pPr>
      <w:r w:rsidRPr="00471FBF">
        <w:rPr>
          <w:rFonts w:ascii="Helvetica" w:hAnsi="Helvetica" w:cs="Helvetica"/>
          <w:sz w:val="22"/>
          <w:szCs w:val="22"/>
          <w:lang w:val="en-US"/>
        </w:rPr>
        <w:t>Integrity &amp; Trust - We ‘walk the talk’ – Being widely trusted by all our counterparts is essential to us. </w:t>
      </w:r>
    </w:p>
    <w:p w14:paraId="4990A54F" w14:textId="77777777" w:rsidR="00471FBF" w:rsidRPr="00471FBF" w:rsidRDefault="00471FBF" w:rsidP="00471FBF">
      <w:pPr>
        <w:numPr>
          <w:ilvl w:val="0"/>
          <w:numId w:val="42"/>
        </w:numPr>
        <w:spacing w:before="100" w:beforeAutospacing="1" w:after="100" w:afterAutospacing="1" w:line="240" w:lineRule="auto"/>
        <w:jc w:val="left"/>
        <w:rPr>
          <w:rFonts w:ascii="Helvetica" w:hAnsi="Helvetica" w:cs="Helvetica"/>
          <w:sz w:val="22"/>
          <w:szCs w:val="22"/>
          <w:lang w:val="en-US"/>
        </w:rPr>
      </w:pPr>
      <w:r w:rsidRPr="00471FBF">
        <w:rPr>
          <w:rFonts w:ascii="Helvetica" w:hAnsi="Helvetica" w:cs="Helvetica"/>
          <w:sz w:val="22"/>
          <w:szCs w:val="22"/>
          <w:lang w:val="en-US"/>
        </w:rPr>
        <w:t>Teamwork – We place team goals above individual goals </w:t>
      </w:r>
    </w:p>
    <w:p w14:paraId="4D22994C" w14:textId="77777777" w:rsidR="00471FBF" w:rsidRPr="00471FBF" w:rsidRDefault="00471FBF" w:rsidP="00471FBF">
      <w:pPr>
        <w:numPr>
          <w:ilvl w:val="0"/>
          <w:numId w:val="42"/>
        </w:numPr>
        <w:spacing w:before="100" w:beforeAutospacing="1" w:after="100" w:afterAutospacing="1" w:line="240" w:lineRule="auto"/>
        <w:jc w:val="left"/>
        <w:rPr>
          <w:rFonts w:ascii="Helvetica" w:hAnsi="Helvetica" w:cs="Helvetica"/>
          <w:sz w:val="22"/>
          <w:szCs w:val="22"/>
          <w:lang w:val="en-US"/>
        </w:rPr>
      </w:pPr>
      <w:r w:rsidRPr="00471FBF">
        <w:rPr>
          <w:rFonts w:ascii="Helvetica" w:hAnsi="Helvetica" w:cs="Helvetica"/>
          <w:sz w:val="22"/>
          <w:szCs w:val="22"/>
          <w:lang w:val="en-US"/>
        </w:rPr>
        <w:t>Approachability – Building rapport with all our counterparts is a key priority for us. </w:t>
      </w:r>
    </w:p>
    <w:p w14:paraId="435FCB08" w14:textId="77777777" w:rsidR="00471FBF" w:rsidRDefault="00471FBF" w:rsidP="00471FBF">
      <w:pPr>
        <w:spacing w:before="0" w:after="0" w:line="240" w:lineRule="auto"/>
        <w:rPr>
          <w:rFonts w:cs="Arial"/>
          <w:szCs w:val="22"/>
          <w:lang w:val="en-GB"/>
        </w:rPr>
      </w:pPr>
    </w:p>
    <w:p w14:paraId="4CFCC441" w14:textId="77777777" w:rsidR="00471FBF" w:rsidRPr="00471FBF" w:rsidRDefault="00471FBF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</w:rPr>
      </w:pPr>
      <w:r w:rsidRPr="00471FBF">
        <w:rPr>
          <w:rFonts w:ascii="Helvetica" w:hAnsi="Helvetica" w:cs="Helvetica"/>
          <w:b/>
          <w:bCs/>
          <w:sz w:val="22"/>
          <w:szCs w:val="22"/>
        </w:rPr>
        <w:t>About the firm:</w:t>
      </w:r>
    </w:p>
    <w:p w14:paraId="1801BCFE" w14:textId="77777777" w:rsidR="00471FBF" w:rsidRPr="00471FBF" w:rsidRDefault="00471FBF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</w:rPr>
      </w:pPr>
    </w:p>
    <w:p w14:paraId="15BC2BC6" w14:textId="77777777" w:rsidR="00471FBF" w:rsidRPr="00B8496A" w:rsidRDefault="00471FBF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cs="Arial"/>
          <w:bCs/>
          <w:sz w:val="22"/>
          <w:szCs w:val="22"/>
          <w:lang w:val="en-US"/>
        </w:rPr>
      </w:pPr>
      <w:r w:rsidRPr="00B8496A">
        <w:rPr>
          <w:rFonts w:cs="Arial"/>
          <w:bCs/>
          <w:sz w:val="22"/>
          <w:szCs w:val="22"/>
          <w:lang w:val="en-US"/>
        </w:rPr>
        <w:t xml:space="preserve">We are a top independent law firm based in Luxembourg with a wide international network. Local and international clients rely on us for our </w:t>
      </w:r>
      <w:proofErr w:type="spellStart"/>
      <w:r w:rsidRPr="00B8496A">
        <w:rPr>
          <w:rFonts w:cs="Arial"/>
          <w:bCs/>
          <w:sz w:val="22"/>
          <w:szCs w:val="22"/>
          <w:lang w:val="en-US"/>
        </w:rPr>
        <w:t>recognised</w:t>
      </w:r>
      <w:proofErr w:type="spellEnd"/>
      <w:r w:rsidRPr="00B8496A">
        <w:rPr>
          <w:rFonts w:cs="Arial"/>
          <w:bCs/>
          <w:sz w:val="22"/>
          <w:szCs w:val="22"/>
          <w:lang w:val="en-US"/>
        </w:rPr>
        <w:t xml:space="preserve"> expertise in legal matters and disputes involving Luxembourg law. We pride ourselves in being a multidisciplinary firm serving all major sectors of the economy.</w:t>
      </w:r>
    </w:p>
    <w:p w14:paraId="6EE81A0D" w14:textId="77777777" w:rsidR="00471FBF" w:rsidRDefault="00471FBF" w:rsidP="00471FB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" w:eastAsia="Times New Roman" w:hAnsi="Helvetica"/>
          <w:color w:val="333333"/>
          <w:sz w:val="22"/>
          <w:szCs w:val="22"/>
          <w:shd w:val="clear" w:color="auto" w:fill="FFFFFF"/>
          <w:lang w:val="en-GB" w:eastAsia="en-GB"/>
        </w:rPr>
      </w:pPr>
    </w:p>
    <w:p w14:paraId="593C5DBB" w14:textId="77777777" w:rsidR="00471FBF" w:rsidRPr="00B8496A" w:rsidRDefault="00471FBF" w:rsidP="00471FB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eastAsia="Times New Roman" w:hAnsi="Arial" w:cs="Arial"/>
          <w:color w:val="403E3F"/>
          <w:sz w:val="27"/>
          <w:szCs w:val="27"/>
          <w:lang w:val="en-GB" w:eastAsia="fr-LU"/>
        </w:rPr>
      </w:pPr>
    </w:p>
    <w:p w14:paraId="7BE4B642" w14:textId="77777777" w:rsidR="00471FBF" w:rsidRPr="00B8496A" w:rsidRDefault="00471FBF" w:rsidP="00471FBF">
      <w:pPr>
        <w:shd w:val="clear" w:color="auto" w:fill="FFFFFF"/>
        <w:spacing w:before="0" w:after="0" w:line="360" w:lineRule="atLeast"/>
        <w:jc w:val="left"/>
        <w:rPr>
          <w:rFonts w:ascii="Helvetica" w:eastAsia="Times New Roman" w:hAnsi="Helvetica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1030EE53" w14:textId="77777777" w:rsidR="00471FBF" w:rsidRPr="00B8496A" w:rsidRDefault="00471FBF" w:rsidP="00471FBF">
      <w:pPr>
        <w:spacing w:before="0" w:after="0" w:line="240" w:lineRule="auto"/>
        <w:rPr>
          <w:rFonts w:cs="Arial"/>
          <w:szCs w:val="22"/>
          <w:lang w:val="en-US"/>
        </w:rPr>
      </w:pPr>
    </w:p>
    <w:p w14:paraId="4033B2CE" w14:textId="77777777" w:rsidR="00471FBF" w:rsidRPr="00B8496A" w:rsidRDefault="00471FBF" w:rsidP="00471FBF">
      <w:pPr>
        <w:spacing w:before="0" w:after="0" w:line="240" w:lineRule="auto"/>
        <w:rPr>
          <w:rFonts w:cs="Arial"/>
          <w:szCs w:val="22"/>
          <w:lang w:val="en-US"/>
        </w:rPr>
      </w:pPr>
    </w:p>
    <w:p w14:paraId="1A5F5BB6" w14:textId="77777777" w:rsidR="00471FBF" w:rsidRPr="00B8496A" w:rsidRDefault="00471FBF" w:rsidP="00471FBF">
      <w:pPr>
        <w:spacing w:before="0" w:after="0" w:line="240" w:lineRule="auto"/>
        <w:rPr>
          <w:rFonts w:cs="Arial"/>
          <w:szCs w:val="22"/>
          <w:lang w:val="en-US"/>
        </w:rPr>
      </w:pPr>
    </w:p>
    <w:p w14:paraId="5A4ACA1F" w14:textId="2AFDBB92" w:rsidR="009A69F9" w:rsidRPr="002F559B" w:rsidRDefault="009A69F9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sz w:val="22"/>
          <w:szCs w:val="22"/>
          <w:lang w:val="en-US"/>
        </w:rPr>
      </w:pPr>
    </w:p>
    <w:sectPr w:rsidR="009A69F9" w:rsidRPr="002F559B" w:rsidSect="009A69F9">
      <w:pgSz w:w="11900" w:h="16840"/>
      <w:pgMar w:top="567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5545FB4"/>
    <w:lvl w:ilvl="0" w:tplc="1A5EF8E8">
      <w:numFmt w:val="none"/>
      <w:lvlText w:val=""/>
      <w:lvlJc w:val="left"/>
      <w:pPr>
        <w:tabs>
          <w:tab w:val="num" w:pos="360"/>
        </w:tabs>
      </w:pPr>
    </w:lvl>
    <w:lvl w:ilvl="1" w:tplc="825A3562">
      <w:numFmt w:val="decimal"/>
      <w:lvlText w:val=""/>
      <w:lvlJc w:val="left"/>
    </w:lvl>
    <w:lvl w:ilvl="2" w:tplc="616ABAD6">
      <w:numFmt w:val="decimal"/>
      <w:lvlText w:val=""/>
      <w:lvlJc w:val="left"/>
    </w:lvl>
    <w:lvl w:ilvl="3" w:tplc="41DCF556">
      <w:numFmt w:val="decimal"/>
      <w:lvlText w:val=""/>
      <w:lvlJc w:val="left"/>
    </w:lvl>
    <w:lvl w:ilvl="4" w:tplc="848A23AA">
      <w:numFmt w:val="decimal"/>
      <w:lvlText w:val=""/>
      <w:lvlJc w:val="left"/>
    </w:lvl>
    <w:lvl w:ilvl="5" w:tplc="A70ABB94">
      <w:numFmt w:val="decimal"/>
      <w:lvlText w:val=""/>
      <w:lvlJc w:val="left"/>
    </w:lvl>
    <w:lvl w:ilvl="6" w:tplc="D0E2FCC4">
      <w:numFmt w:val="decimal"/>
      <w:lvlText w:val=""/>
      <w:lvlJc w:val="left"/>
    </w:lvl>
    <w:lvl w:ilvl="7" w:tplc="7CAE890C">
      <w:numFmt w:val="decimal"/>
      <w:lvlText w:val=""/>
      <w:lvlJc w:val="left"/>
    </w:lvl>
    <w:lvl w:ilvl="8" w:tplc="0766146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CF0A9C0"/>
    <w:lvl w:ilvl="0" w:tplc="D0AE5308">
      <w:numFmt w:val="none"/>
      <w:lvlText w:val=""/>
      <w:lvlJc w:val="left"/>
      <w:pPr>
        <w:tabs>
          <w:tab w:val="num" w:pos="360"/>
        </w:tabs>
      </w:pPr>
    </w:lvl>
    <w:lvl w:ilvl="1" w:tplc="BE3EEB8E">
      <w:numFmt w:val="decimal"/>
      <w:lvlText w:val=""/>
      <w:lvlJc w:val="left"/>
    </w:lvl>
    <w:lvl w:ilvl="2" w:tplc="3EA824A0">
      <w:numFmt w:val="decimal"/>
      <w:lvlText w:val=""/>
      <w:lvlJc w:val="left"/>
    </w:lvl>
    <w:lvl w:ilvl="3" w:tplc="645C74F2">
      <w:numFmt w:val="decimal"/>
      <w:lvlText w:val=""/>
      <w:lvlJc w:val="left"/>
    </w:lvl>
    <w:lvl w:ilvl="4" w:tplc="C1DA8472">
      <w:numFmt w:val="decimal"/>
      <w:lvlText w:val=""/>
      <w:lvlJc w:val="left"/>
    </w:lvl>
    <w:lvl w:ilvl="5" w:tplc="7F2886DC">
      <w:numFmt w:val="decimal"/>
      <w:lvlText w:val=""/>
      <w:lvlJc w:val="left"/>
    </w:lvl>
    <w:lvl w:ilvl="6" w:tplc="13121B0A">
      <w:numFmt w:val="decimal"/>
      <w:lvlText w:val=""/>
      <w:lvlJc w:val="left"/>
    </w:lvl>
    <w:lvl w:ilvl="7" w:tplc="A59E37A4">
      <w:numFmt w:val="decimal"/>
      <w:lvlText w:val=""/>
      <w:lvlJc w:val="left"/>
    </w:lvl>
    <w:lvl w:ilvl="8" w:tplc="DB2EF4B0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846F0C8"/>
    <w:lvl w:ilvl="0" w:tplc="DB2224DE">
      <w:numFmt w:val="none"/>
      <w:lvlText w:val=""/>
      <w:lvlJc w:val="left"/>
      <w:pPr>
        <w:tabs>
          <w:tab w:val="num" w:pos="360"/>
        </w:tabs>
      </w:pPr>
    </w:lvl>
    <w:lvl w:ilvl="1" w:tplc="A4BAE6B2">
      <w:numFmt w:val="decimal"/>
      <w:lvlText w:val=""/>
      <w:lvlJc w:val="left"/>
    </w:lvl>
    <w:lvl w:ilvl="2" w:tplc="E500D07A">
      <w:numFmt w:val="decimal"/>
      <w:lvlText w:val=""/>
      <w:lvlJc w:val="left"/>
    </w:lvl>
    <w:lvl w:ilvl="3" w:tplc="65700A60">
      <w:numFmt w:val="decimal"/>
      <w:lvlText w:val=""/>
      <w:lvlJc w:val="left"/>
    </w:lvl>
    <w:lvl w:ilvl="4" w:tplc="6FD851A8">
      <w:numFmt w:val="decimal"/>
      <w:lvlText w:val=""/>
      <w:lvlJc w:val="left"/>
    </w:lvl>
    <w:lvl w:ilvl="5" w:tplc="F00C90C6">
      <w:numFmt w:val="decimal"/>
      <w:lvlText w:val=""/>
      <w:lvlJc w:val="left"/>
    </w:lvl>
    <w:lvl w:ilvl="6" w:tplc="A8F66F9E">
      <w:numFmt w:val="decimal"/>
      <w:lvlText w:val=""/>
      <w:lvlJc w:val="left"/>
    </w:lvl>
    <w:lvl w:ilvl="7" w:tplc="A16046EC">
      <w:numFmt w:val="decimal"/>
      <w:lvlText w:val=""/>
      <w:lvlJc w:val="left"/>
    </w:lvl>
    <w:lvl w:ilvl="8" w:tplc="59BC0F9C">
      <w:numFmt w:val="decimal"/>
      <w:lvlText w:val=""/>
      <w:lvlJc w:val="left"/>
    </w:lvl>
  </w:abstractNum>
  <w:abstractNum w:abstractNumId="3" w15:restartNumberingAfterBreak="0">
    <w:nsid w:val="04A446D5"/>
    <w:multiLevelType w:val="multilevel"/>
    <w:tmpl w:val="38B843CA"/>
    <w:lvl w:ilvl="0">
      <w:start w:val="1"/>
      <w:numFmt w:val="decimal"/>
      <w:pStyle w:val="MolitorClaus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olitorClaus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MolitorClaus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pStyle w:val="MolitorListi"/>
      <w:lvlText w:val="(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5000594"/>
    <w:multiLevelType w:val="hybridMultilevel"/>
    <w:tmpl w:val="6AAEF14A"/>
    <w:lvl w:ilvl="0" w:tplc="1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232458"/>
    <w:multiLevelType w:val="multilevel"/>
    <w:tmpl w:val="0B3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258C1"/>
    <w:multiLevelType w:val="hybridMultilevel"/>
    <w:tmpl w:val="5554E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5E02"/>
    <w:multiLevelType w:val="multilevel"/>
    <w:tmpl w:val="924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636FC"/>
    <w:multiLevelType w:val="hybridMultilevel"/>
    <w:tmpl w:val="938E556E"/>
    <w:lvl w:ilvl="0" w:tplc="238886FA">
      <w:start w:val="1"/>
      <w:numFmt w:val="ordinalText"/>
      <w:pStyle w:val="MolitorResolutions"/>
      <w:lvlText w:val="%1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33AB"/>
    <w:multiLevelType w:val="multilevel"/>
    <w:tmpl w:val="3C584F3C"/>
    <w:lvl w:ilvl="0">
      <w:start w:val="1"/>
      <w:numFmt w:val="decimal"/>
      <w:pStyle w:val="Molitor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olitor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Molitor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A16F87"/>
    <w:multiLevelType w:val="hybridMultilevel"/>
    <w:tmpl w:val="2ECEED14"/>
    <w:lvl w:ilvl="0" w:tplc="A8E86A10">
      <w:start w:val="1"/>
      <w:numFmt w:val="decimal"/>
      <w:pStyle w:val="MolitorSchedule"/>
      <w:lvlText w:val="SCHEDULE %1."/>
      <w:lvlJc w:val="left"/>
      <w:pPr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1BE0"/>
    <w:multiLevelType w:val="hybridMultilevel"/>
    <w:tmpl w:val="1EF4EE94"/>
    <w:lvl w:ilvl="0" w:tplc="7A00EE8E">
      <w:start w:val="1"/>
      <w:numFmt w:val="decimal"/>
      <w:pStyle w:val="MolitorParties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D5019"/>
    <w:multiLevelType w:val="hybridMultilevel"/>
    <w:tmpl w:val="E152B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611DF5"/>
    <w:multiLevelType w:val="hybridMultilevel"/>
    <w:tmpl w:val="0B341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C299B"/>
    <w:multiLevelType w:val="hybridMultilevel"/>
    <w:tmpl w:val="95A6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F618C"/>
    <w:multiLevelType w:val="hybridMultilevel"/>
    <w:tmpl w:val="E75A27E0"/>
    <w:lvl w:ilvl="0" w:tplc="FEA828E8">
      <w:start w:val="1"/>
      <w:numFmt w:val="upperLetter"/>
      <w:pStyle w:val="MolitorPreambl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031D0"/>
    <w:multiLevelType w:val="hybridMultilevel"/>
    <w:tmpl w:val="783C1D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C1286"/>
    <w:multiLevelType w:val="hybridMultilevel"/>
    <w:tmpl w:val="8D5EF8CC"/>
    <w:lvl w:ilvl="0" w:tplc="F06C0E7A">
      <w:start w:val="1"/>
      <w:numFmt w:val="decimal"/>
      <w:pStyle w:val="MolitorLis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73D16"/>
    <w:multiLevelType w:val="hybridMultilevel"/>
    <w:tmpl w:val="F5740D3A"/>
    <w:lvl w:ilvl="0" w:tplc="5834148E">
      <w:numFmt w:val="bullet"/>
      <w:lvlText w:val="-"/>
      <w:lvlJc w:val="left"/>
      <w:pPr>
        <w:ind w:left="1560" w:hanging="84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CF5410"/>
    <w:multiLevelType w:val="hybridMultilevel"/>
    <w:tmpl w:val="87CC34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1C1460"/>
    <w:multiLevelType w:val="hybridMultilevel"/>
    <w:tmpl w:val="E60CF58E"/>
    <w:lvl w:ilvl="0" w:tplc="B2B8B3EC">
      <w:start w:val="1"/>
      <w:numFmt w:val="bullet"/>
      <w:pStyle w:val="MoitorBulletPoin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E0F75"/>
    <w:multiLevelType w:val="multilevel"/>
    <w:tmpl w:val="0B3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02306"/>
    <w:multiLevelType w:val="multilevel"/>
    <w:tmpl w:val="5554EF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443C"/>
    <w:multiLevelType w:val="hybridMultilevel"/>
    <w:tmpl w:val="E72AF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193223">
    <w:abstractNumId w:val="20"/>
  </w:num>
  <w:num w:numId="2" w16cid:durableId="753821759">
    <w:abstractNumId w:val="9"/>
  </w:num>
  <w:num w:numId="3" w16cid:durableId="2011712435">
    <w:abstractNumId w:val="3"/>
  </w:num>
  <w:num w:numId="4" w16cid:durableId="64380961">
    <w:abstractNumId w:val="9"/>
  </w:num>
  <w:num w:numId="5" w16cid:durableId="614363946">
    <w:abstractNumId w:val="3"/>
  </w:num>
  <w:num w:numId="6" w16cid:durableId="581568129">
    <w:abstractNumId w:val="9"/>
  </w:num>
  <w:num w:numId="7" w16cid:durableId="57946566">
    <w:abstractNumId w:val="3"/>
  </w:num>
  <w:num w:numId="8" w16cid:durableId="661742027">
    <w:abstractNumId w:val="17"/>
  </w:num>
  <w:num w:numId="9" w16cid:durableId="1283996452">
    <w:abstractNumId w:val="3"/>
  </w:num>
  <w:num w:numId="10" w16cid:durableId="2026860433">
    <w:abstractNumId w:val="11"/>
  </w:num>
  <w:num w:numId="11" w16cid:durableId="1945068979">
    <w:abstractNumId w:val="15"/>
  </w:num>
  <w:num w:numId="12" w16cid:durableId="1789549582">
    <w:abstractNumId w:val="8"/>
  </w:num>
  <w:num w:numId="13" w16cid:durableId="362095271">
    <w:abstractNumId w:val="10"/>
  </w:num>
  <w:num w:numId="14" w16cid:durableId="1949121481">
    <w:abstractNumId w:val="20"/>
  </w:num>
  <w:num w:numId="15" w16cid:durableId="1897469686">
    <w:abstractNumId w:val="3"/>
  </w:num>
  <w:num w:numId="16" w16cid:durableId="1231699616">
    <w:abstractNumId w:val="3"/>
  </w:num>
  <w:num w:numId="17" w16cid:durableId="792797206">
    <w:abstractNumId w:val="3"/>
  </w:num>
  <w:num w:numId="18" w16cid:durableId="1638294829">
    <w:abstractNumId w:val="9"/>
  </w:num>
  <w:num w:numId="19" w16cid:durableId="84886936">
    <w:abstractNumId w:val="9"/>
  </w:num>
  <w:num w:numId="20" w16cid:durableId="253637173">
    <w:abstractNumId w:val="9"/>
  </w:num>
  <w:num w:numId="21" w16cid:durableId="1743869374">
    <w:abstractNumId w:val="17"/>
  </w:num>
  <w:num w:numId="22" w16cid:durableId="804398275">
    <w:abstractNumId w:val="3"/>
  </w:num>
  <w:num w:numId="23" w16cid:durableId="1697539895">
    <w:abstractNumId w:val="11"/>
  </w:num>
  <w:num w:numId="24" w16cid:durableId="106236347">
    <w:abstractNumId w:val="15"/>
  </w:num>
  <w:num w:numId="25" w16cid:durableId="922907991">
    <w:abstractNumId w:val="8"/>
  </w:num>
  <w:num w:numId="26" w16cid:durableId="748580519">
    <w:abstractNumId w:val="10"/>
  </w:num>
  <w:num w:numId="27" w16cid:durableId="516892351">
    <w:abstractNumId w:val="6"/>
  </w:num>
  <w:num w:numId="28" w16cid:durableId="169638063">
    <w:abstractNumId w:val="22"/>
  </w:num>
  <w:num w:numId="29" w16cid:durableId="1649088201">
    <w:abstractNumId w:val="19"/>
  </w:num>
  <w:num w:numId="30" w16cid:durableId="69235673">
    <w:abstractNumId w:val="13"/>
  </w:num>
  <w:num w:numId="31" w16cid:durableId="381901215">
    <w:abstractNumId w:val="5"/>
  </w:num>
  <w:num w:numId="32" w16cid:durableId="1138913798">
    <w:abstractNumId w:val="23"/>
  </w:num>
  <w:num w:numId="33" w16cid:durableId="384716962">
    <w:abstractNumId w:val="21"/>
  </w:num>
  <w:num w:numId="34" w16cid:durableId="1696492379">
    <w:abstractNumId w:val="12"/>
  </w:num>
  <w:num w:numId="35" w16cid:durableId="432551524">
    <w:abstractNumId w:val="16"/>
  </w:num>
  <w:num w:numId="36" w16cid:durableId="1222254279">
    <w:abstractNumId w:val="0"/>
  </w:num>
  <w:num w:numId="37" w16cid:durableId="265624699">
    <w:abstractNumId w:val="1"/>
  </w:num>
  <w:num w:numId="38" w16cid:durableId="1102915498">
    <w:abstractNumId w:val="2"/>
  </w:num>
  <w:num w:numId="39" w16cid:durableId="1421952495">
    <w:abstractNumId w:val="18"/>
  </w:num>
  <w:num w:numId="40" w16cid:durableId="1990867435">
    <w:abstractNumId w:val="14"/>
  </w:num>
  <w:num w:numId="41" w16cid:durableId="2005432095">
    <w:abstractNumId w:val="4"/>
  </w:num>
  <w:num w:numId="42" w16cid:durableId="67502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0D"/>
    <w:rsid w:val="00033B5D"/>
    <w:rsid w:val="00047BE0"/>
    <w:rsid w:val="0007526E"/>
    <w:rsid w:val="0008741E"/>
    <w:rsid w:val="000D04A0"/>
    <w:rsid w:val="0013580B"/>
    <w:rsid w:val="001456BE"/>
    <w:rsid w:val="001769BD"/>
    <w:rsid w:val="002161F1"/>
    <w:rsid w:val="0023099B"/>
    <w:rsid w:val="00297B09"/>
    <w:rsid w:val="002D3FD9"/>
    <w:rsid w:val="002F559B"/>
    <w:rsid w:val="003243A1"/>
    <w:rsid w:val="0032765D"/>
    <w:rsid w:val="00430763"/>
    <w:rsid w:val="00454FE2"/>
    <w:rsid w:val="00464ACE"/>
    <w:rsid w:val="00471FBF"/>
    <w:rsid w:val="00476C48"/>
    <w:rsid w:val="00510538"/>
    <w:rsid w:val="00533654"/>
    <w:rsid w:val="00535D6A"/>
    <w:rsid w:val="00595088"/>
    <w:rsid w:val="0059788D"/>
    <w:rsid w:val="00625308"/>
    <w:rsid w:val="00671520"/>
    <w:rsid w:val="006C34BF"/>
    <w:rsid w:val="007B0C41"/>
    <w:rsid w:val="008653E6"/>
    <w:rsid w:val="0087145A"/>
    <w:rsid w:val="008A645D"/>
    <w:rsid w:val="008C6A39"/>
    <w:rsid w:val="008D072C"/>
    <w:rsid w:val="009352C1"/>
    <w:rsid w:val="009A69F9"/>
    <w:rsid w:val="00BB53A6"/>
    <w:rsid w:val="00C015D1"/>
    <w:rsid w:val="00C07E3F"/>
    <w:rsid w:val="00C274C8"/>
    <w:rsid w:val="00C412BF"/>
    <w:rsid w:val="00CB0854"/>
    <w:rsid w:val="00D15A6D"/>
    <w:rsid w:val="00D223D3"/>
    <w:rsid w:val="00D5763E"/>
    <w:rsid w:val="00E237B5"/>
    <w:rsid w:val="00E606ED"/>
    <w:rsid w:val="00E75011"/>
    <w:rsid w:val="00EA4DBE"/>
    <w:rsid w:val="00F0365F"/>
    <w:rsid w:val="00F11A0A"/>
    <w:rsid w:val="00F3379F"/>
    <w:rsid w:val="00F63C0D"/>
    <w:rsid w:val="00FE7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95058"/>
  <w15:docId w15:val="{FD0F191C-255F-4A0E-89B7-0AEB4041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BA7"/>
    <w:pPr>
      <w:spacing w:before="120" w:after="120" w:line="288" w:lineRule="auto"/>
      <w:jc w:val="both"/>
    </w:pPr>
    <w:rPr>
      <w:rFonts w:ascii="Arial" w:hAnsi="Arial"/>
      <w:szCs w:val="24"/>
      <w:lang w:val="fr-FR"/>
    </w:rPr>
  </w:style>
  <w:style w:type="paragraph" w:styleId="Titre5">
    <w:name w:val="heading 5"/>
    <w:basedOn w:val="Normal"/>
    <w:next w:val="Normal"/>
    <w:link w:val="Titre5Car"/>
    <w:rsid w:val="00151BA7"/>
    <w:pPr>
      <w:keepNext/>
      <w:keepLines/>
      <w:spacing w:before="200"/>
      <w:outlineLvl w:val="4"/>
    </w:pPr>
    <w:rPr>
      <w:rFonts w:ascii="Calibri" w:eastAsia="Times New Roman" w:hAnsi="Calibri"/>
      <w:color w:val="244061"/>
    </w:rPr>
  </w:style>
  <w:style w:type="paragraph" w:styleId="Titre6">
    <w:name w:val="heading 6"/>
    <w:basedOn w:val="Normal"/>
    <w:next w:val="Normal"/>
    <w:link w:val="Titre6Car"/>
    <w:rsid w:val="00151BA7"/>
    <w:pPr>
      <w:keepNext/>
      <w:keepLines/>
      <w:spacing w:before="200"/>
      <w:outlineLvl w:val="5"/>
    </w:pPr>
    <w:rPr>
      <w:rFonts w:ascii="Calibri" w:eastAsia="Times New Roman" w:hAnsi="Calibri"/>
      <w:i/>
      <w:iCs/>
      <w:color w:val="244061"/>
    </w:rPr>
  </w:style>
  <w:style w:type="paragraph" w:styleId="Titre7">
    <w:name w:val="heading 7"/>
    <w:basedOn w:val="Normal"/>
    <w:next w:val="Normal"/>
    <w:link w:val="Titre7Car"/>
    <w:rsid w:val="00151BA7"/>
    <w:pPr>
      <w:keepNext/>
      <w:keepLines/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Titre8">
    <w:name w:val="heading 8"/>
    <w:basedOn w:val="Normal"/>
    <w:next w:val="Normal"/>
    <w:link w:val="Titre8Car"/>
    <w:rsid w:val="00151BA7"/>
    <w:pPr>
      <w:keepNext/>
      <w:keepLines/>
      <w:spacing w:before="200"/>
      <w:outlineLvl w:val="7"/>
    </w:pPr>
    <w:rPr>
      <w:rFonts w:ascii="Calibri" w:eastAsia="Times New Roman" w:hAnsi="Calibri"/>
      <w:color w:val="363636"/>
      <w:szCs w:val="20"/>
    </w:rPr>
  </w:style>
  <w:style w:type="paragraph" w:styleId="Titre9">
    <w:name w:val="heading 9"/>
    <w:basedOn w:val="Normal"/>
    <w:next w:val="Normal"/>
    <w:link w:val="Titre9Car"/>
    <w:rsid w:val="00151BA7"/>
    <w:pPr>
      <w:keepNext/>
      <w:keepLines/>
      <w:spacing w:before="200"/>
      <w:outlineLvl w:val="8"/>
    </w:pPr>
    <w:rPr>
      <w:rFonts w:ascii="Calibri" w:eastAsia="Times New Roman" w:hAnsi="Calibri"/>
      <w:i/>
      <w:iCs/>
      <w:color w:val="3636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litorNormal">
    <w:name w:val="Molitor Normal"/>
    <w:basedOn w:val="Normal"/>
    <w:qFormat/>
    <w:rsid w:val="00151BA7"/>
  </w:style>
  <w:style w:type="paragraph" w:styleId="Pieddepage">
    <w:name w:val="footer"/>
    <w:basedOn w:val="MolitorNormal"/>
    <w:link w:val="PieddepageCar"/>
    <w:rsid w:val="00151BA7"/>
    <w:pPr>
      <w:tabs>
        <w:tab w:val="center" w:pos="4320"/>
        <w:tab w:val="right" w:pos="8640"/>
      </w:tabs>
      <w:spacing w:before="0" w:after="0" w:line="240" w:lineRule="auto"/>
    </w:pPr>
    <w:rPr>
      <w:sz w:val="16"/>
    </w:rPr>
  </w:style>
  <w:style w:type="character" w:customStyle="1" w:styleId="PieddepageCar">
    <w:name w:val="Pied de page Car"/>
    <w:basedOn w:val="Policepardfaut"/>
    <w:link w:val="Pieddepage"/>
    <w:rsid w:val="008C336E"/>
    <w:rPr>
      <w:rFonts w:ascii="Arial" w:hAnsi="Arial"/>
      <w:sz w:val="16"/>
    </w:rPr>
  </w:style>
  <w:style w:type="character" w:styleId="Appelnotedebasdep">
    <w:name w:val="footnote reference"/>
    <w:basedOn w:val="Policepardfaut"/>
    <w:rsid w:val="00151BA7"/>
    <w:rPr>
      <w:vertAlign w:val="superscript"/>
    </w:rPr>
  </w:style>
  <w:style w:type="paragraph" w:styleId="Notedebasdepage">
    <w:name w:val="footnote text"/>
    <w:basedOn w:val="MolitorNormal"/>
    <w:link w:val="NotedebasdepageCar"/>
    <w:rsid w:val="00151BA7"/>
    <w:pPr>
      <w:tabs>
        <w:tab w:val="left" w:pos="284"/>
      </w:tabs>
      <w:spacing w:before="0" w:after="0"/>
      <w:ind w:left="284" w:hanging="284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rsid w:val="008C336E"/>
    <w:rPr>
      <w:rFonts w:ascii="Arial" w:hAnsi="Arial"/>
      <w:sz w:val="18"/>
    </w:rPr>
  </w:style>
  <w:style w:type="paragraph" w:styleId="En-tte">
    <w:name w:val="header"/>
    <w:basedOn w:val="MolitorNormal"/>
    <w:link w:val="En-tteCar"/>
    <w:rsid w:val="00151BA7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8C336E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8C336E"/>
    <w:rPr>
      <w:rFonts w:ascii="Calibri" w:eastAsia="Times New Roman" w:hAnsi="Calibri" w:cs="Times New Roman"/>
      <w:color w:val="244061"/>
      <w:sz w:val="20"/>
    </w:rPr>
  </w:style>
  <w:style w:type="character" w:customStyle="1" w:styleId="Titre6Car">
    <w:name w:val="Titre 6 Car"/>
    <w:basedOn w:val="Policepardfaut"/>
    <w:link w:val="Titre6"/>
    <w:rsid w:val="008C336E"/>
    <w:rPr>
      <w:rFonts w:ascii="Calibri" w:eastAsia="Times New Roman" w:hAnsi="Calibri" w:cs="Times New Roman"/>
      <w:i/>
      <w:iCs/>
      <w:color w:val="244061"/>
      <w:sz w:val="20"/>
    </w:rPr>
  </w:style>
  <w:style w:type="character" w:customStyle="1" w:styleId="Titre7Car">
    <w:name w:val="Titre 7 Car"/>
    <w:basedOn w:val="Policepardfaut"/>
    <w:link w:val="Titre7"/>
    <w:rsid w:val="008C336E"/>
    <w:rPr>
      <w:rFonts w:ascii="Calibri" w:eastAsia="Times New Roman" w:hAnsi="Calibri" w:cs="Times New Roman"/>
      <w:i/>
      <w:iCs/>
      <w:color w:val="404040"/>
      <w:sz w:val="20"/>
    </w:rPr>
  </w:style>
  <w:style w:type="character" w:customStyle="1" w:styleId="Titre8Car">
    <w:name w:val="Titre 8 Car"/>
    <w:basedOn w:val="Policepardfaut"/>
    <w:link w:val="Titre8"/>
    <w:rsid w:val="008C336E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Titre9Car">
    <w:name w:val="Titre 9 Car"/>
    <w:basedOn w:val="Policepardfaut"/>
    <w:link w:val="Titre9"/>
    <w:rsid w:val="008C336E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customStyle="1" w:styleId="MoitorBulletPoint">
    <w:name w:val="Moitor Bullet Point"/>
    <w:basedOn w:val="MolitorNormal"/>
    <w:qFormat/>
    <w:rsid w:val="00151BA7"/>
    <w:pPr>
      <w:numPr>
        <w:numId w:val="14"/>
      </w:numPr>
    </w:pPr>
  </w:style>
  <w:style w:type="paragraph" w:customStyle="1" w:styleId="MolitorAddress">
    <w:name w:val="Molitor Address"/>
    <w:basedOn w:val="MolitorNormal"/>
    <w:qFormat/>
    <w:rsid w:val="00151BA7"/>
    <w:pPr>
      <w:spacing w:before="0" w:after="0"/>
    </w:pPr>
  </w:style>
  <w:style w:type="paragraph" w:customStyle="1" w:styleId="MolitorBodyText">
    <w:name w:val="Molitor Body Text"/>
    <w:basedOn w:val="MolitorNormal"/>
    <w:qFormat/>
    <w:rsid w:val="00151BA7"/>
    <w:pPr>
      <w:ind w:left="680"/>
    </w:pPr>
  </w:style>
  <w:style w:type="paragraph" w:customStyle="1" w:styleId="MolitorHeading1">
    <w:name w:val="Molitor Heading 1"/>
    <w:basedOn w:val="MolitorNormal"/>
    <w:next w:val="MolitorBodyText"/>
    <w:qFormat/>
    <w:rsid w:val="00151BA7"/>
    <w:pPr>
      <w:keepNext/>
      <w:numPr>
        <w:numId w:val="20"/>
      </w:numPr>
      <w:spacing w:before="240"/>
    </w:pPr>
    <w:rPr>
      <w:b/>
      <w:caps/>
    </w:rPr>
  </w:style>
  <w:style w:type="paragraph" w:customStyle="1" w:styleId="MolitorClause1">
    <w:name w:val="Molitor Clause 1"/>
    <w:basedOn w:val="MolitorHeading1"/>
    <w:next w:val="MolitorBodyText"/>
    <w:qFormat/>
    <w:rsid w:val="00151BA7"/>
    <w:pPr>
      <w:numPr>
        <w:numId w:val="22"/>
      </w:numPr>
    </w:pPr>
  </w:style>
  <w:style w:type="paragraph" w:customStyle="1" w:styleId="MolitorHeading2">
    <w:name w:val="Molitor Heading 2"/>
    <w:basedOn w:val="MolitorNormal"/>
    <w:next w:val="MolitorBodyText"/>
    <w:qFormat/>
    <w:rsid w:val="00151BA7"/>
    <w:pPr>
      <w:keepNext/>
      <w:numPr>
        <w:ilvl w:val="1"/>
        <w:numId w:val="20"/>
      </w:numPr>
      <w:spacing w:before="240"/>
    </w:pPr>
    <w:rPr>
      <w:b/>
    </w:rPr>
  </w:style>
  <w:style w:type="paragraph" w:customStyle="1" w:styleId="MolitorClause2">
    <w:name w:val="Molitor Clause 2"/>
    <w:basedOn w:val="MolitorHeading2"/>
    <w:qFormat/>
    <w:rsid w:val="00151BA7"/>
    <w:pPr>
      <w:keepNext w:val="0"/>
      <w:numPr>
        <w:numId w:val="22"/>
      </w:numPr>
      <w:spacing w:before="120"/>
    </w:pPr>
    <w:rPr>
      <w:b w:val="0"/>
    </w:rPr>
  </w:style>
  <w:style w:type="paragraph" w:customStyle="1" w:styleId="MolitorHeading3">
    <w:name w:val="Molitor Heading 3"/>
    <w:basedOn w:val="MolitorNormal"/>
    <w:next w:val="MolitorBodyText"/>
    <w:qFormat/>
    <w:rsid w:val="00151BA7"/>
    <w:pPr>
      <w:keepNext/>
      <w:numPr>
        <w:ilvl w:val="2"/>
        <w:numId w:val="20"/>
      </w:numPr>
      <w:spacing w:before="240"/>
    </w:pPr>
    <w:rPr>
      <w:u w:val="single"/>
    </w:rPr>
  </w:style>
  <w:style w:type="paragraph" w:customStyle="1" w:styleId="MolitorClause3">
    <w:name w:val="Molitor Clause 3"/>
    <w:basedOn w:val="MolitorHeading3"/>
    <w:qFormat/>
    <w:rsid w:val="00151BA7"/>
    <w:pPr>
      <w:keepNext w:val="0"/>
      <w:numPr>
        <w:numId w:val="22"/>
      </w:numPr>
      <w:spacing w:before="120"/>
    </w:pPr>
    <w:rPr>
      <w:u w:val="none"/>
    </w:rPr>
  </w:style>
  <w:style w:type="paragraph" w:customStyle="1" w:styleId="MolitorList">
    <w:name w:val="Molitor List"/>
    <w:basedOn w:val="MolitorNormal"/>
    <w:qFormat/>
    <w:rsid w:val="00151BA7"/>
    <w:pPr>
      <w:numPr>
        <w:numId w:val="21"/>
      </w:numPr>
    </w:pPr>
  </w:style>
  <w:style w:type="paragraph" w:customStyle="1" w:styleId="MolitorListi">
    <w:name w:val="Molitor List (i)"/>
    <w:basedOn w:val="MolitorNormal"/>
    <w:qFormat/>
    <w:rsid w:val="00151BA7"/>
    <w:pPr>
      <w:numPr>
        <w:ilvl w:val="3"/>
        <w:numId w:val="22"/>
      </w:numPr>
    </w:pPr>
  </w:style>
  <w:style w:type="paragraph" w:customStyle="1" w:styleId="MolitorParties">
    <w:name w:val="Molitor Parties"/>
    <w:basedOn w:val="MolitorNormal"/>
    <w:qFormat/>
    <w:rsid w:val="00151BA7"/>
    <w:pPr>
      <w:numPr>
        <w:numId w:val="23"/>
      </w:numPr>
    </w:pPr>
  </w:style>
  <w:style w:type="paragraph" w:customStyle="1" w:styleId="MolitorPreamble">
    <w:name w:val="Molitor Preamble"/>
    <w:basedOn w:val="MolitorNormal"/>
    <w:qFormat/>
    <w:rsid w:val="00151BA7"/>
    <w:pPr>
      <w:numPr>
        <w:numId w:val="24"/>
      </w:numPr>
    </w:pPr>
  </w:style>
  <w:style w:type="paragraph" w:customStyle="1" w:styleId="MolitorReference">
    <w:name w:val="Molitor Reference"/>
    <w:basedOn w:val="MolitorNormal"/>
    <w:qFormat/>
    <w:rsid w:val="00151BA7"/>
    <w:rPr>
      <w:sz w:val="18"/>
    </w:rPr>
  </w:style>
  <w:style w:type="paragraph" w:customStyle="1" w:styleId="MolitorSub-Text">
    <w:name w:val="Molitor Sub-Text"/>
    <w:basedOn w:val="MolitorNormal"/>
    <w:qFormat/>
    <w:rsid w:val="00151BA7"/>
    <w:pPr>
      <w:ind w:left="1134"/>
    </w:pPr>
  </w:style>
  <w:style w:type="paragraph" w:customStyle="1" w:styleId="MolitorResolutionText">
    <w:name w:val="Molitor Resolution Text"/>
    <w:basedOn w:val="MolitorSub-Text"/>
    <w:qFormat/>
    <w:rsid w:val="00151BA7"/>
  </w:style>
  <w:style w:type="paragraph" w:customStyle="1" w:styleId="MolitorResolutions">
    <w:name w:val="Molitor Resolutions"/>
    <w:basedOn w:val="MolitorNormal"/>
    <w:qFormat/>
    <w:rsid w:val="00151BA7"/>
    <w:pPr>
      <w:keepNext/>
      <w:numPr>
        <w:numId w:val="25"/>
      </w:numPr>
      <w:spacing w:before="240"/>
    </w:pPr>
    <w:rPr>
      <w:b/>
      <w:caps/>
    </w:rPr>
  </w:style>
  <w:style w:type="paragraph" w:customStyle="1" w:styleId="MolitorSchedule">
    <w:name w:val="Molitor Schedule"/>
    <w:basedOn w:val="MolitorNormal"/>
    <w:next w:val="MolitorNormal"/>
    <w:qFormat/>
    <w:rsid w:val="00151BA7"/>
    <w:pPr>
      <w:pageBreakBefore/>
      <w:numPr>
        <w:numId w:val="26"/>
      </w:numPr>
      <w:pBdr>
        <w:bottom w:val="single" w:sz="4" w:space="10" w:color="auto"/>
      </w:pBdr>
    </w:pPr>
    <w:rPr>
      <w:b/>
      <w:caps/>
    </w:rPr>
  </w:style>
  <w:style w:type="paragraph" w:customStyle="1" w:styleId="MOLITORTITLE">
    <w:name w:val="MOLITOR TITLE"/>
    <w:basedOn w:val="MolitorNormal"/>
    <w:next w:val="MolitorTitleText"/>
    <w:qFormat/>
    <w:rsid w:val="00151BA7"/>
    <w:pPr>
      <w:spacing w:line="360" w:lineRule="auto"/>
      <w:jc w:val="center"/>
    </w:pPr>
    <w:rPr>
      <w:b/>
      <w:caps/>
      <w:sz w:val="24"/>
    </w:rPr>
  </w:style>
  <w:style w:type="paragraph" w:customStyle="1" w:styleId="MolitorTitleText">
    <w:name w:val="Molitor Title Text"/>
    <w:basedOn w:val="MolitorNormal"/>
    <w:qFormat/>
    <w:rsid w:val="00151BA7"/>
    <w:pPr>
      <w:spacing w:before="240" w:after="240"/>
      <w:jc w:val="center"/>
    </w:pPr>
    <w:rPr>
      <w:b/>
    </w:rPr>
  </w:style>
  <w:style w:type="character" w:styleId="Numrodepage">
    <w:name w:val="page number"/>
    <w:basedOn w:val="Policepardfaut"/>
    <w:rsid w:val="00151BA7"/>
    <w:rPr>
      <w:rFonts w:ascii="Arial" w:hAnsi="Arial"/>
      <w:sz w:val="16"/>
    </w:rPr>
  </w:style>
  <w:style w:type="table" w:styleId="Grilledutableau">
    <w:name w:val="Table Grid"/>
    <w:basedOn w:val="TableauNormal"/>
    <w:rsid w:val="0015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rsid w:val="00F63C0D"/>
    <w:pPr>
      <w:ind w:left="720"/>
      <w:contextualSpacing/>
    </w:pPr>
  </w:style>
  <w:style w:type="paragraph" w:customStyle="1" w:styleId="NormalMFA">
    <w:name w:val="Normal MFA"/>
    <w:basedOn w:val="Normal"/>
    <w:rsid w:val="00FF3408"/>
    <w:pPr>
      <w:spacing w:before="0" w:after="0" w:line="280" w:lineRule="exact"/>
      <w:ind w:left="1985" w:right="851"/>
    </w:pPr>
    <w:rPr>
      <w:rFonts w:ascii="Times" w:eastAsia="Times" w:hAnsi="Times"/>
      <w:color w:val="333333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rsid w:val="00C015D1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015D1"/>
    <w:rPr>
      <w:rFonts w:ascii="Lucida Grande" w:hAnsi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unhideWhenUsed/>
    <w:rsid w:val="00297B09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val="en-US"/>
    </w:rPr>
  </w:style>
  <w:style w:type="character" w:styleId="Marquedecommentaire">
    <w:name w:val="annotation reference"/>
    <w:basedOn w:val="Policepardfaut"/>
    <w:semiHidden/>
    <w:unhideWhenUsed/>
    <w:rsid w:val="006C34BF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6C34BF"/>
    <w:pPr>
      <w:spacing w:line="240" w:lineRule="auto"/>
    </w:pPr>
    <w:rPr>
      <w:sz w:val="24"/>
    </w:rPr>
  </w:style>
  <w:style w:type="character" w:customStyle="1" w:styleId="CommentaireCar">
    <w:name w:val="Commentaire Car"/>
    <w:basedOn w:val="Policepardfaut"/>
    <w:link w:val="Commentaire"/>
    <w:semiHidden/>
    <w:rsid w:val="006C34BF"/>
    <w:rPr>
      <w:rFonts w:ascii="Arial" w:hAnsi="Arial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C34B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C34BF"/>
    <w:rPr>
      <w:rFonts w:ascii="Arial" w:hAnsi="Arial"/>
      <w:b/>
      <w:bCs/>
      <w:sz w:val="24"/>
      <w:szCs w:val="24"/>
      <w:lang w:val="fr-FR"/>
    </w:rPr>
  </w:style>
  <w:style w:type="paragraph" w:customStyle="1" w:styleId="xmsonormal">
    <w:name w:val="xmsonormal"/>
    <w:basedOn w:val="Normal"/>
    <w:uiPriority w:val="99"/>
    <w:rsid w:val="00471FBF"/>
    <w:pPr>
      <w:spacing w:before="0" w:after="0" w:line="240" w:lineRule="auto"/>
      <w:jc w:val="left"/>
    </w:pPr>
    <w:rPr>
      <w:rFonts w:ascii="Calibri" w:eastAsiaTheme="minorHAnsi" w:hAnsi="Calibri" w:cs="Calibri"/>
      <w:sz w:val="22"/>
      <w:szCs w:val="22"/>
      <w:lang w:val="fr-LU" w:eastAsia="fr-LU"/>
    </w:rPr>
  </w:style>
  <w:style w:type="character" w:customStyle="1" w:styleId="contentpasted0">
    <w:name w:val="contentpasted0"/>
    <w:basedOn w:val="Policepardfaut"/>
    <w:rsid w:val="0047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2267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MOLITOR; Avocats à la Cour</Company>
  <LinksUpToDate>false</LinksUpToDate>
  <CharactersWithSpaces>2674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http://www.molitorlegal.lu/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Gerval</dc:creator>
  <cp:keywords/>
  <cp:lastModifiedBy>MOLITOR Avocats à la Cour</cp:lastModifiedBy>
  <cp:revision>2</cp:revision>
  <cp:lastPrinted>2017-07-13T12:14:00Z</cp:lastPrinted>
  <dcterms:created xsi:type="dcterms:W3CDTF">2024-01-17T13:23:00Z</dcterms:created>
  <dcterms:modified xsi:type="dcterms:W3CDTF">2024-01-17T13:23:00Z</dcterms:modified>
</cp:coreProperties>
</file>